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Master-I</w:t>
      </w:r>
      <w:r w:rsidR="007A2B0A">
        <w:rPr>
          <w:rFonts w:asciiTheme="minorHAnsi" w:hAnsiTheme="minorHAnsi" w:cs="Arial"/>
          <w:b/>
          <w:sz w:val="40"/>
          <w:szCs w:val="40"/>
          <w:lang w:val="en-GB"/>
        </w:rPr>
        <w:t>MBM</w:t>
      </w:r>
      <w:r w:rsidR="00F0307D">
        <w:rPr>
          <w:rFonts w:asciiTheme="minorHAnsi" w:hAnsiTheme="minorHAnsi" w:cs="Arial"/>
          <w:b/>
          <w:sz w:val="30"/>
          <w:szCs w:val="30"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must be submitted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98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996"/>
        <w:gridCol w:w="3878"/>
      </w:tblGrid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907404" w:rsidP="00A11D3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Name of student</w:t>
            </w:r>
            <w:r w:rsidR="00A11D3D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bookmarkStart w:id="0" w:name="_GoBack"/>
            <w:bookmarkEnd w:id="0"/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907404" w:rsidRPr="00B04C45" w:rsidRDefault="00907404" w:rsidP="007A2B0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F0C1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Country: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2F0C14" w:rsidP="002F0C1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Semester Abroad: </w:t>
            </w:r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6D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          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FC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878" w:type="dxa"/>
            <w:shd w:val="clear" w:color="auto" w:fill="auto"/>
          </w:tcPr>
          <w:p w:rsidR="00907404" w:rsidRPr="00B04C45" w:rsidRDefault="00C50AFC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Year</w:t>
            </w:r>
            <w:r w:rsidR="00907404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D402ED" w:rsidRDefault="000A02C0" w:rsidP="00D402ED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7B69AB" w:rsidRPr="00D402ED" w:rsidRDefault="007A2B0A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MA IMBM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students must complete 15 ECTS graduate</w:t>
      </w:r>
      <w:r w:rsidR="00B105FB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-level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credits </w:t>
      </w:r>
      <w:r w:rsidR="00A30B9E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(or foreign credit equivalent) 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abroad.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2 courses must 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be International Marketing and Brand Management courses.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If 15 ECTS cannot be obtained with the 2 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International Marketing and Brand Management courses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, 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students can take</w:t>
      </w:r>
      <w:r w:rsidR="00D402ED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the following graduate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–level elective courses: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either business-related courses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culture &amp; society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 foreign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language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s.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(English Foundations 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courses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cannot be accepted).</w:t>
      </w:r>
    </w:p>
    <w:p w:rsidR="00D402ED" w:rsidRDefault="00D402ED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S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 xml:space="preserve">tudents cannot take courses they </w:t>
      </w:r>
      <w:r w:rsidR="007B69AB" w:rsidRPr="00D402ED">
        <w:rPr>
          <w:rFonts w:asciiTheme="minorHAnsi" w:hAnsiTheme="minorHAnsi" w:cs="Arial"/>
          <w:sz w:val="18"/>
          <w:szCs w:val="18"/>
          <w:lang w:val="en-GB"/>
        </w:rPr>
        <w:t xml:space="preserve">have 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>already had at MBS!</w:t>
      </w:r>
    </w:p>
    <w:p w:rsidR="00907404" w:rsidRPr="00D402ED" w:rsidRDefault="00907404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="007E0C76" w:rsidRPr="00D402ED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Any changes after submission must be re-approved.</w:t>
      </w:r>
      <w:r w:rsidR="007E0C76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853053" w:rsidRPr="00D402ED">
        <w:rPr>
          <w:rFonts w:asciiTheme="minorHAnsi" w:hAnsiTheme="minorHAnsi" w:cs="Arial"/>
          <w:lang w:val="en-GB"/>
        </w:rPr>
        <w:br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1560"/>
        <w:gridCol w:w="3685"/>
        <w:gridCol w:w="142"/>
        <w:gridCol w:w="992"/>
        <w:gridCol w:w="851"/>
      </w:tblGrid>
      <w:tr w:rsidR="00907404" w:rsidRPr="0020081E" w:rsidTr="0069525E">
        <w:trPr>
          <w:trHeight w:val="264"/>
        </w:trPr>
        <w:tc>
          <w:tcPr>
            <w:tcW w:w="255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83" w:type="dxa"/>
            <w:tcBorders>
              <w:top w:val="nil"/>
              <w:left w:val="single" w:sz="4" w:space="0" w:color="FFC000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FC7074" w:rsidRDefault="000A02C0" w:rsidP="006B296D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6B296D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the MBS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 requirements</w:t>
            </w:r>
          </w:p>
        </w:tc>
      </w:tr>
      <w:tr w:rsidR="00907404" w:rsidRPr="00CB0DDF" w:rsidTr="0069525E">
        <w:trPr>
          <w:trHeight w:val="449"/>
        </w:trPr>
        <w:tc>
          <w:tcPr>
            <w:tcW w:w="2552" w:type="dxa"/>
            <w:tcBorders>
              <w:top w:val="single" w:sz="4" w:space="0" w:color="FFC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Required: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F85F28" w:rsidP="00B105F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Graduate c</w:t>
            </w:r>
            <w:r w:rsidR="00907404"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1A5582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Host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907404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582" w:rsidRPr="00CB0DDF" w:rsidRDefault="0069525E" w:rsidP="0069525E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Intl. Marketing &amp; Brand Mgmt.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69525E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Intl. Marketing &amp; Brand Mgmt.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202F8" w:rsidRPr="0069525E" w:rsidTr="0069525E">
        <w:trPr>
          <w:trHeight w:val="340"/>
        </w:trPr>
        <w:tc>
          <w:tcPr>
            <w:tcW w:w="10065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202F8" w:rsidRPr="00CB0DDF" w:rsidRDefault="00B202F8" w:rsidP="00DF5BC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</w:t>
            </w:r>
            <w:r w:rsidRPr="00DF5BC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Electives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 B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usiness-related courses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 &amp; society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foreign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language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See Learning Agreement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 xml:space="preserve">   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Guidelines above.</w:t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69525E">
        <w:trPr>
          <w:trHeight w:val="420"/>
        </w:trPr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69525E">
        <w:trPr>
          <w:trHeight w:val="109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CB0DDF" w:rsidRDefault="0016774E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5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CB0DDF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CB0DDF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CB0DDF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AF433B" w:rsidRPr="002648E6" w:rsidTr="0069525E">
        <w:trPr>
          <w:trHeight w:val="369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33B" w:rsidRPr="00AF433B" w:rsidRDefault="00AF433B" w:rsidP="00AF433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signature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24BB" w:rsidRPr="003A31E7" w:rsidRDefault="008C24BB" w:rsidP="00FA29BF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F75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34" w:bottom="284" w:left="1134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1E" w:rsidRDefault="002008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1E" w:rsidRDefault="002008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1E" w:rsidRDefault="002008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3" w:rsidRDefault="0020081E" w:rsidP="0020081E">
    <w:pPr>
      <w:pStyle w:val="Kopfzeile"/>
      <w:tabs>
        <w:tab w:val="clear" w:pos="4536"/>
        <w:tab w:val="clear" w:pos="9072"/>
        <w:tab w:val="left" w:pos="245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-541282</wp:posOffset>
          </wp:positionV>
          <wp:extent cx="7545705" cy="10681335"/>
          <wp:effectExtent l="0" t="0" r="0" b="5715"/>
          <wp:wrapNone/>
          <wp:docPr id="4" name="Grafik 4" descr="BR_MBS_Seite2_A4_RGB_300dpi_2002_9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_MBS_Seite2_A4_RGB_300dpi_2002_98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7A" w:rsidRPr="003C587A">
      <w:rPr>
        <w:noProof/>
      </w:rPr>
      <w:t xml:space="preserve"> </w:t>
    </w:r>
    <w:r>
      <w:rPr>
        <w:noProof/>
      </w:rPr>
      <w:tab/>
    </w:r>
  </w:p>
  <w:p w:rsidR="003F6553" w:rsidRPr="00F10758" w:rsidRDefault="000B68EB" w:rsidP="00777F79">
    <w:pPr>
      <w:pStyle w:val="Kopfzeile"/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1E" w:rsidRDefault="002008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C8"/>
    <w:multiLevelType w:val="hybridMultilevel"/>
    <w:tmpl w:val="B644EC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E12"/>
    <w:multiLevelType w:val="hybridMultilevel"/>
    <w:tmpl w:val="D67024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B32E6"/>
    <w:multiLevelType w:val="hybridMultilevel"/>
    <w:tmpl w:val="B8A0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834EA"/>
    <w:multiLevelType w:val="hybridMultilevel"/>
    <w:tmpl w:val="480441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Utk7vnPsCN3rVtrdrOHEBx8nD6SbHdUv8qe8Sa8NgCoo+nSWZ/bKjKzFE0fibbMGVCTRpwvFYvVvJpFmpXQQ==" w:salt="QiYIeXOB7igXuZXTFS15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16297"/>
    <w:rsid w:val="0002085C"/>
    <w:rsid w:val="000328B2"/>
    <w:rsid w:val="000606FC"/>
    <w:rsid w:val="00072633"/>
    <w:rsid w:val="00075FDD"/>
    <w:rsid w:val="000761F7"/>
    <w:rsid w:val="00076550"/>
    <w:rsid w:val="000A02C0"/>
    <w:rsid w:val="000A29FC"/>
    <w:rsid w:val="000A45EC"/>
    <w:rsid w:val="000B4492"/>
    <w:rsid w:val="000B68EB"/>
    <w:rsid w:val="000F1914"/>
    <w:rsid w:val="001077B1"/>
    <w:rsid w:val="00111477"/>
    <w:rsid w:val="00132179"/>
    <w:rsid w:val="001328C5"/>
    <w:rsid w:val="001333E6"/>
    <w:rsid w:val="00134B21"/>
    <w:rsid w:val="0016774E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7EDD"/>
    <w:rsid w:val="001D5476"/>
    <w:rsid w:val="0020081E"/>
    <w:rsid w:val="002046F6"/>
    <w:rsid w:val="002138BA"/>
    <w:rsid w:val="00220083"/>
    <w:rsid w:val="00246429"/>
    <w:rsid w:val="00260F67"/>
    <w:rsid w:val="002671E7"/>
    <w:rsid w:val="00290404"/>
    <w:rsid w:val="00297392"/>
    <w:rsid w:val="002A4FA3"/>
    <w:rsid w:val="002E2B34"/>
    <w:rsid w:val="002E3D05"/>
    <w:rsid w:val="002F0C14"/>
    <w:rsid w:val="00304232"/>
    <w:rsid w:val="0031667A"/>
    <w:rsid w:val="00325168"/>
    <w:rsid w:val="003425CD"/>
    <w:rsid w:val="00351FD5"/>
    <w:rsid w:val="00353728"/>
    <w:rsid w:val="00365FE8"/>
    <w:rsid w:val="003713E1"/>
    <w:rsid w:val="003727B1"/>
    <w:rsid w:val="00377986"/>
    <w:rsid w:val="003831CF"/>
    <w:rsid w:val="00392A80"/>
    <w:rsid w:val="003A31E7"/>
    <w:rsid w:val="003B3F8A"/>
    <w:rsid w:val="003C587A"/>
    <w:rsid w:val="003F6553"/>
    <w:rsid w:val="0041065B"/>
    <w:rsid w:val="00410C40"/>
    <w:rsid w:val="004278F8"/>
    <w:rsid w:val="00436D19"/>
    <w:rsid w:val="00437FF1"/>
    <w:rsid w:val="00461110"/>
    <w:rsid w:val="0046763A"/>
    <w:rsid w:val="004875F1"/>
    <w:rsid w:val="004D44FB"/>
    <w:rsid w:val="004D7802"/>
    <w:rsid w:val="004E761B"/>
    <w:rsid w:val="004F767F"/>
    <w:rsid w:val="005062CA"/>
    <w:rsid w:val="00517ACF"/>
    <w:rsid w:val="00530A6A"/>
    <w:rsid w:val="00542158"/>
    <w:rsid w:val="00581905"/>
    <w:rsid w:val="005A02CC"/>
    <w:rsid w:val="005A0702"/>
    <w:rsid w:val="005B202C"/>
    <w:rsid w:val="005B295B"/>
    <w:rsid w:val="005C41D1"/>
    <w:rsid w:val="005D0404"/>
    <w:rsid w:val="005D44DB"/>
    <w:rsid w:val="005E227C"/>
    <w:rsid w:val="00603D54"/>
    <w:rsid w:val="00626B8D"/>
    <w:rsid w:val="00641273"/>
    <w:rsid w:val="006477D6"/>
    <w:rsid w:val="00652C9B"/>
    <w:rsid w:val="006612E9"/>
    <w:rsid w:val="0069525E"/>
    <w:rsid w:val="006B296D"/>
    <w:rsid w:val="006B7A8E"/>
    <w:rsid w:val="006D0F3D"/>
    <w:rsid w:val="006E3032"/>
    <w:rsid w:val="006F3CD7"/>
    <w:rsid w:val="0070509D"/>
    <w:rsid w:val="00741528"/>
    <w:rsid w:val="0074165B"/>
    <w:rsid w:val="00742E14"/>
    <w:rsid w:val="00745A31"/>
    <w:rsid w:val="00760FAD"/>
    <w:rsid w:val="00777F79"/>
    <w:rsid w:val="007A2B0A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16018"/>
    <w:rsid w:val="00823E77"/>
    <w:rsid w:val="008331B4"/>
    <w:rsid w:val="008377EB"/>
    <w:rsid w:val="00853053"/>
    <w:rsid w:val="00875C64"/>
    <w:rsid w:val="00877426"/>
    <w:rsid w:val="008A12CD"/>
    <w:rsid w:val="008A1DB0"/>
    <w:rsid w:val="008B1F80"/>
    <w:rsid w:val="008C24BB"/>
    <w:rsid w:val="008C5C31"/>
    <w:rsid w:val="008E2F4C"/>
    <w:rsid w:val="008F1DB6"/>
    <w:rsid w:val="008F4B75"/>
    <w:rsid w:val="00900DEB"/>
    <w:rsid w:val="00907404"/>
    <w:rsid w:val="00921955"/>
    <w:rsid w:val="00941F04"/>
    <w:rsid w:val="009610F7"/>
    <w:rsid w:val="00970E7E"/>
    <w:rsid w:val="009729B5"/>
    <w:rsid w:val="00972E90"/>
    <w:rsid w:val="00973080"/>
    <w:rsid w:val="009768FC"/>
    <w:rsid w:val="0098011E"/>
    <w:rsid w:val="00992809"/>
    <w:rsid w:val="00997EF7"/>
    <w:rsid w:val="009A229E"/>
    <w:rsid w:val="009A531C"/>
    <w:rsid w:val="009B1D9D"/>
    <w:rsid w:val="009D4E12"/>
    <w:rsid w:val="009D6CF0"/>
    <w:rsid w:val="00A11D3D"/>
    <w:rsid w:val="00A21C14"/>
    <w:rsid w:val="00A265CE"/>
    <w:rsid w:val="00A30B9E"/>
    <w:rsid w:val="00A33696"/>
    <w:rsid w:val="00A447B8"/>
    <w:rsid w:val="00A464FC"/>
    <w:rsid w:val="00A83A64"/>
    <w:rsid w:val="00A97E69"/>
    <w:rsid w:val="00AA0591"/>
    <w:rsid w:val="00AA392B"/>
    <w:rsid w:val="00AD15CC"/>
    <w:rsid w:val="00AF433B"/>
    <w:rsid w:val="00B04C45"/>
    <w:rsid w:val="00B076CE"/>
    <w:rsid w:val="00B105FB"/>
    <w:rsid w:val="00B202F8"/>
    <w:rsid w:val="00B27B65"/>
    <w:rsid w:val="00B649FB"/>
    <w:rsid w:val="00B76A86"/>
    <w:rsid w:val="00B822D1"/>
    <w:rsid w:val="00B84D1C"/>
    <w:rsid w:val="00B9179C"/>
    <w:rsid w:val="00BB6406"/>
    <w:rsid w:val="00BF55F2"/>
    <w:rsid w:val="00C002DE"/>
    <w:rsid w:val="00C04564"/>
    <w:rsid w:val="00C25FAF"/>
    <w:rsid w:val="00C50AFC"/>
    <w:rsid w:val="00C5562A"/>
    <w:rsid w:val="00C61CC3"/>
    <w:rsid w:val="00CA0DA2"/>
    <w:rsid w:val="00CA373C"/>
    <w:rsid w:val="00CB0DDF"/>
    <w:rsid w:val="00CB61E6"/>
    <w:rsid w:val="00CB7E82"/>
    <w:rsid w:val="00CC03BC"/>
    <w:rsid w:val="00CD05CD"/>
    <w:rsid w:val="00CD314B"/>
    <w:rsid w:val="00CE676B"/>
    <w:rsid w:val="00D058EB"/>
    <w:rsid w:val="00D266CC"/>
    <w:rsid w:val="00D32B67"/>
    <w:rsid w:val="00D34710"/>
    <w:rsid w:val="00D402ED"/>
    <w:rsid w:val="00D422C9"/>
    <w:rsid w:val="00D50034"/>
    <w:rsid w:val="00D86A3B"/>
    <w:rsid w:val="00D934B7"/>
    <w:rsid w:val="00DB2865"/>
    <w:rsid w:val="00DC6024"/>
    <w:rsid w:val="00DC6DB6"/>
    <w:rsid w:val="00DD2451"/>
    <w:rsid w:val="00DD775C"/>
    <w:rsid w:val="00DE1BB3"/>
    <w:rsid w:val="00DE23C0"/>
    <w:rsid w:val="00DE5E47"/>
    <w:rsid w:val="00DF2C48"/>
    <w:rsid w:val="00DF47CE"/>
    <w:rsid w:val="00DF5BC0"/>
    <w:rsid w:val="00E11C5F"/>
    <w:rsid w:val="00E23D75"/>
    <w:rsid w:val="00E33F92"/>
    <w:rsid w:val="00E63017"/>
    <w:rsid w:val="00E76E2F"/>
    <w:rsid w:val="00E94F50"/>
    <w:rsid w:val="00E9591C"/>
    <w:rsid w:val="00EA4286"/>
    <w:rsid w:val="00EB5DBD"/>
    <w:rsid w:val="00EB6917"/>
    <w:rsid w:val="00EC7B60"/>
    <w:rsid w:val="00ED215C"/>
    <w:rsid w:val="00ED7AD0"/>
    <w:rsid w:val="00EF2A7F"/>
    <w:rsid w:val="00EF577D"/>
    <w:rsid w:val="00F018F8"/>
    <w:rsid w:val="00F01D62"/>
    <w:rsid w:val="00F0307D"/>
    <w:rsid w:val="00F03B4E"/>
    <w:rsid w:val="00F053DB"/>
    <w:rsid w:val="00F10758"/>
    <w:rsid w:val="00F11D49"/>
    <w:rsid w:val="00F21A3C"/>
    <w:rsid w:val="00F227E1"/>
    <w:rsid w:val="00F443AC"/>
    <w:rsid w:val="00F53F4B"/>
    <w:rsid w:val="00F61A8B"/>
    <w:rsid w:val="00F75623"/>
    <w:rsid w:val="00F82D4D"/>
    <w:rsid w:val="00F85F28"/>
    <w:rsid w:val="00FA29BF"/>
    <w:rsid w:val="00FA5223"/>
    <w:rsid w:val="00FC0F86"/>
    <w:rsid w:val="00FC3B85"/>
    <w:rsid w:val="00FC7074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82C9-70F2-481B-BAC7-59E7857AB69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AF95F40-46EA-49B1-BE9F-CDA97F09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Bacic, Helena</cp:lastModifiedBy>
  <cp:revision>6</cp:revision>
  <cp:lastPrinted>2018-03-21T14:14:00Z</cp:lastPrinted>
  <dcterms:created xsi:type="dcterms:W3CDTF">2019-11-11T16:05:00Z</dcterms:created>
  <dcterms:modified xsi:type="dcterms:W3CDTF">2021-03-19T12:47:00Z</dcterms:modified>
</cp:coreProperties>
</file>